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08467" w14:textId="77777777" w:rsidR="00FE431C" w:rsidRDefault="00FE431C" w:rsidP="003E7CF5">
      <w:pPr>
        <w:pStyle w:val="StandardWeb"/>
        <w:shd w:val="clear" w:color="auto" w:fill="FFFFFF"/>
        <w:spacing w:after="150" w:afterAutospacing="0"/>
        <w:rPr>
          <w:rFonts w:ascii="Times" w:hAnsi="Times"/>
          <w:color w:val="8B949C"/>
        </w:rPr>
      </w:pPr>
      <w:r>
        <w:rPr>
          <w:rFonts w:ascii="Times" w:hAnsi="Times"/>
          <w:color w:val="8B949C"/>
        </w:rPr>
        <w:fldChar w:fldCharType="begin"/>
      </w:r>
      <w:r>
        <w:rPr>
          <w:rFonts w:ascii="Times" w:hAnsi="Times"/>
          <w:color w:val="8B949C"/>
        </w:rPr>
        <w:instrText xml:space="preserve"> HYPERLINK "</w:instrText>
      </w:r>
      <w:r w:rsidRPr="003E7CF5">
        <w:rPr>
          <w:rFonts w:ascii="Times" w:hAnsi="Times"/>
          <w:color w:val="8B949C"/>
        </w:rPr>
        <w:instrText>https://www.cansave.org/de/petroleum-against-cancer.html</w:instrText>
      </w:r>
      <w:r>
        <w:rPr>
          <w:rFonts w:ascii="Times" w:hAnsi="Times"/>
          <w:color w:val="8B949C"/>
        </w:rPr>
        <w:instrText xml:space="preserve">" </w:instrText>
      </w:r>
      <w:r>
        <w:rPr>
          <w:rFonts w:ascii="Times" w:hAnsi="Times"/>
          <w:color w:val="8B949C"/>
        </w:rPr>
        <w:fldChar w:fldCharType="separate"/>
      </w:r>
      <w:r w:rsidRPr="00BD28E3">
        <w:rPr>
          <w:rStyle w:val="Link"/>
          <w:rFonts w:ascii="Times" w:hAnsi="Times"/>
        </w:rPr>
        <w:t>https://www.cansave.org/de/petroleum-against-cancer.html</w:t>
      </w:r>
      <w:r>
        <w:rPr>
          <w:rFonts w:ascii="Times" w:hAnsi="Times"/>
          <w:color w:val="8B949C"/>
        </w:rPr>
        <w:fldChar w:fldCharType="end"/>
      </w:r>
      <w:bookmarkStart w:id="0" w:name="_GoBack"/>
      <w:bookmarkEnd w:id="0"/>
    </w:p>
    <w:p w14:paraId="07D44714" w14:textId="77777777" w:rsidR="00FE431C" w:rsidRDefault="00FE431C" w:rsidP="003E7CF5">
      <w:pPr>
        <w:pStyle w:val="StandardWeb"/>
        <w:shd w:val="clear" w:color="auto" w:fill="FFFFFF"/>
        <w:spacing w:after="150" w:afterAutospacing="0"/>
        <w:rPr>
          <w:rFonts w:ascii="Times" w:hAnsi="Times"/>
          <w:color w:val="8B949C"/>
        </w:rPr>
      </w:pPr>
      <w:hyperlink r:id="rId5" w:history="1">
        <w:r w:rsidRPr="00BD28E3">
          <w:rPr>
            <w:rStyle w:val="Link"/>
            <w:rFonts w:ascii="Times" w:hAnsi="Times"/>
          </w:rPr>
          <w:t>https://www.youtube.com/watch?v=Fateg5jyLQI&amp;t=126s</w:t>
        </w:r>
      </w:hyperlink>
    </w:p>
    <w:p w14:paraId="75B76DB4"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t xml:space="preserve">Der gesamte Inhalt, alle Daten und Informationen auf der Website www.cansave.org sind nur für Mitglieder der </w:t>
      </w:r>
      <w:proofErr w:type="spellStart"/>
      <w:r>
        <w:rPr>
          <w:rFonts w:ascii="Times" w:hAnsi="Times"/>
          <w:color w:val="8B949C"/>
        </w:rPr>
        <w:t>Association</w:t>
      </w:r>
      <w:proofErr w:type="spellEnd"/>
      <w:r>
        <w:rPr>
          <w:rFonts w:ascii="Times" w:hAnsi="Times"/>
          <w:color w:val="8B949C"/>
        </w:rPr>
        <w:t xml:space="preserve"> </w:t>
      </w:r>
      <w:proofErr w:type="spellStart"/>
      <w:r>
        <w:rPr>
          <w:rFonts w:ascii="Times" w:hAnsi="Times"/>
          <w:color w:val="8B949C"/>
        </w:rPr>
        <w:t>of</w:t>
      </w:r>
      <w:proofErr w:type="spellEnd"/>
      <w:r>
        <w:rPr>
          <w:rFonts w:ascii="Times" w:hAnsi="Times"/>
          <w:color w:val="8B949C"/>
        </w:rPr>
        <w:t xml:space="preserve"> </w:t>
      </w:r>
      <w:proofErr w:type="spellStart"/>
      <w:r>
        <w:rPr>
          <w:rFonts w:ascii="Times" w:hAnsi="Times"/>
          <w:color w:val="8B949C"/>
        </w:rPr>
        <w:t>Healthy</w:t>
      </w:r>
      <w:proofErr w:type="spellEnd"/>
      <w:r>
        <w:rPr>
          <w:rFonts w:ascii="Times" w:hAnsi="Times"/>
          <w:color w:val="8B949C"/>
        </w:rPr>
        <w:t xml:space="preserve"> Hugs bestimmt. Sie haben die Mitgliedschaft im Verein durch Registrierung über eine Website oder durch Ausfüllen eines Zugangsdokuments in den Räumlichkeiten des Vereins erworben. Die Mitgliedschaft ist kostenlos, unverbindlich. Gültig unbegrenzt oder auf Ihren schriftlichen Widerruf, den Sie an unsere Adresse richten müssen.</w:t>
      </w:r>
    </w:p>
    <w:p w14:paraId="18F88F60" w14:textId="77777777" w:rsidR="003E7CF5" w:rsidRDefault="003E7CF5" w:rsidP="003E7CF5">
      <w:pPr>
        <w:pStyle w:val="StandardWeb"/>
        <w:shd w:val="clear" w:color="auto" w:fill="FFFFFF"/>
        <w:spacing w:after="150" w:afterAutospacing="0"/>
        <w:rPr>
          <w:rFonts w:ascii="Times" w:hAnsi="Times"/>
          <w:color w:val="8B949C"/>
        </w:rPr>
      </w:pPr>
      <w:r>
        <w:rPr>
          <w:rStyle w:val="Betont"/>
          <w:rFonts w:ascii="Times" w:hAnsi="Times"/>
          <w:color w:val="8B949C"/>
        </w:rPr>
        <w:t>Medizinisches Petroleum</w:t>
      </w:r>
    </w:p>
    <w:p w14:paraId="12A10874"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br/>
        <w:t>Medizinisches Petroleum-reines Kerosin (gereinigtes, destilliertes Petroleum) reinigt den Körper sehr gründlich. Es dient zur Entgiftung des Körpers sowie zur Regeneration und Heilung von Krankheiten und Wunden. Es ist für den Menschen ungiftig. Viele Fälle haben bestätigt, dass Erdöl Krebs, Tumore, Metastasen, erkrankte Prostata, Diabetes, Übelkeit, Kinderlähmungen, Rheuma, Gicht, Darmverschluss, Leukämie, Blutarmut, Lebererkrankungen, Galle, Darm, Verdauungsstörungen und viele andere Krankheiten heilen oder lindern kann an diesen Krankheiten leiden.</w:t>
      </w:r>
      <w:r>
        <w:rPr>
          <w:rFonts w:ascii="Times" w:hAnsi="Times"/>
          <w:color w:val="8B949C"/>
        </w:rPr>
        <w:br/>
        <w:t>Terpentin- und Petroleumdestillate wie Petroleum (Kerosin) werden seit der Antike für medizinische Zwecke verwendet und werden auch heute noch als natürliche Heilmittel für viele Beschwerden verwendet. Sie wurden im alten Babylon zur Behandlung von Magenproblemen, Entzündungen und Geschwüren eingesetzt. Der Prozess der Destillation von Rohöl zur Erdölkohlenwasserstofffraktion wurde erstmals im 9. Jahrhundert in Persien beschrieben.</w:t>
      </w:r>
      <w:r>
        <w:rPr>
          <w:rFonts w:ascii="Times" w:hAnsi="Times"/>
          <w:color w:val="8B949C"/>
        </w:rPr>
        <w:br/>
        <w:t xml:space="preserve">Genadi </w:t>
      </w:r>
      <w:proofErr w:type="spellStart"/>
      <w:r>
        <w:rPr>
          <w:rFonts w:ascii="Times" w:hAnsi="Times"/>
          <w:color w:val="8B949C"/>
        </w:rPr>
        <w:t>Petrovich</w:t>
      </w:r>
      <w:proofErr w:type="spellEnd"/>
      <w:r>
        <w:rPr>
          <w:rFonts w:ascii="Times" w:hAnsi="Times"/>
          <w:color w:val="8B949C"/>
        </w:rPr>
        <w:t xml:space="preserve"> </w:t>
      </w:r>
      <w:proofErr w:type="spellStart"/>
      <w:r>
        <w:rPr>
          <w:rFonts w:ascii="Times" w:hAnsi="Times"/>
          <w:color w:val="8B949C"/>
        </w:rPr>
        <w:t>Malachov</w:t>
      </w:r>
      <w:proofErr w:type="spellEnd"/>
      <w:r>
        <w:rPr>
          <w:rFonts w:ascii="Times" w:hAnsi="Times"/>
          <w:color w:val="8B949C"/>
        </w:rPr>
        <w:t xml:space="preserve"> sagt in seinem Buch „Behandlung mit Kerosin“, dass 100 % gereinigtes Petroleum die einzige harmlose und heilende Substanz ist und dass es eigentlich ein anderer Name für Kerosin ist. Allerdings sollte Kerosin, das bekanntlich als Flugbenzin verwendet wird, nicht oral eingenommen werden, da es ein Frostschutzmittel enthält (da Flugzeuge in großen Höhen fliegen). Während des Destillationsprozesses werden dem Erdöl verschiedene Gifte wie Erdölrückstände und verschiedene Schwermetalle entzogen. Kaufen Sie also kein Lampenpetroleum oder Brennpetroleum, sondern ausschließlich destilliertes, hundertprozentig reines Petroleum, denn nur dieses ist unbedenklich. Reines Erdöl ist daran zu erkennen, dass es optisch nicht von Wasser zu unterscheiden ist. Es ist völlig durchsichtig, und wenn es in einem Glas ist, Es gibt keinen Unterschied (außer Geruch und Geschmack) zwischen Petroleum und Wasser. Verschiedene Arten von Petroleum, angereichert mit verschiedenen Zusätzen, die sie für medizinische Behandlungen unbrauchbar machen, wurden ebenfalls in verschiedenen Farben hinzugefügt, so dass es der einfachste Weg ist, sie zu unterscheiden.</w:t>
      </w:r>
      <w:r>
        <w:rPr>
          <w:rFonts w:ascii="Times" w:hAnsi="Times"/>
          <w:color w:val="8B949C"/>
        </w:rPr>
        <w:br/>
        <w:t xml:space="preserve">Ursprünglich wurde Petroleum in großem Umfang für pharmazeutische Zwecke zur Behandlung von Tuberkulose und Psoriasis verwendet, aber die offizielle Medizin hat seine therapeutischen Eigenschaften nie anerkannt. Besonders interessant ist, dass Joseph </w:t>
      </w:r>
      <w:proofErr w:type="spellStart"/>
      <w:r>
        <w:rPr>
          <w:rFonts w:ascii="Times" w:hAnsi="Times"/>
          <w:color w:val="8B949C"/>
        </w:rPr>
        <w:t>Pančić</w:t>
      </w:r>
      <w:proofErr w:type="spellEnd"/>
      <w:r>
        <w:rPr>
          <w:rFonts w:ascii="Times" w:hAnsi="Times"/>
          <w:color w:val="8B949C"/>
        </w:rPr>
        <w:t xml:space="preserve"> in seinem Buch „Fichte“ weltweit als erster über die heilende Wirkung von Kerosin bei bösartigen Erkrankungen geschrieben hat. Danach begannen die Serben, sich massiv mit Erdöl zu behandeln. Diejenigen, die aufgrund der Petroleumbehandlung überlebten, bekamen später die Antwort, dass ihre Diagnose falsch sei. Die Ärztin Paula </w:t>
      </w:r>
      <w:proofErr w:type="spellStart"/>
      <w:r>
        <w:rPr>
          <w:rFonts w:ascii="Times" w:hAnsi="Times"/>
          <w:color w:val="8B949C"/>
        </w:rPr>
        <w:t>Canner</w:t>
      </w:r>
      <w:proofErr w:type="spellEnd"/>
      <w:r>
        <w:rPr>
          <w:rFonts w:ascii="Times" w:hAnsi="Times"/>
          <w:color w:val="8B949C"/>
        </w:rPr>
        <w:t>, die sich im Alter von 31 Jahren selbst von Darmkrebs mit Nierenmetastasen geheilt hat, hat eine ordentliche Bilanz von über 2.000 Patienten, die dank des Erdöls, das ihren Krebs vollständig geheilt hat, ein neues Leben bekommen haben. Trotz ernsthafter Drohungen nach der Veröffentlichung ihrer Papiere,</w:t>
      </w:r>
    </w:p>
    <w:p w14:paraId="46CE14EB"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br/>
      </w:r>
      <w:r>
        <w:rPr>
          <w:rStyle w:val="Betont"/>
          <w:rFonts w:ascii="Times" w:hAnsi="Times"/>
          <w:color w:val="8B949C"/>
        </w:rPr>
        <w:t>MEDICAL PETROLEUM als Heilmittel zur Behandlung von:</w:t>
      </w:r>
      <w:r>
        <w:rPr>
          <w:rFonts w:ascii="Times" w:hAnsi="Times"/>
          <w:color w:val="8B949C"/>
        </w:rPr>
        <w:br/>
        <w:t>Ekzemen und Psoriasis (wenn die Haut trocken ist, reißt und reißt oder aus diesen Rissen etwas blutet)</w:t>
      </w:r>
      <w:r>
        <w:rPr>
          <w:rFonts w:ascii="Times" w:hAnsi="Times"/>
          <w:color w:val="8B949C"/>
        </w:rPr>
        <w:br/>
        <w:t>Durchfall oder Übelkeit (bei Magenproblemen)</w:t>
      </w:r>
      <w:r>
        <w:rPr>
          <w:rFonts w:ascii="Times" w:hAnsi="Times"/>
          <w:color w:val="8B949C"/>
        </w:rPr>
        <w:br/>
        <w:t>Reisekrankheit (einschließlich Seekrankheit)</w:t>
      </w:r>
      <w:r>
        <w:rPr>
          <w:rFonts w:ascii="Times" w:hAnsi="Times"/>
          <w:color w:val="8B949C"/>
        </w:rPr>
        <w:br/>
        <w:t>Migräne</w:t>
      </w:r>
      <w:r>
        <w:rPr>
          <w:rFonts w:ascii="Times" w:hAnsi="Times"/>
          <w:color w:val="8B949C"/>
        </w:rPr>
        <w:br/>
        <w:t>Übermäßiges Schwitzen</w:t>
      </w:r>
      <w:r>
        <w:rPr>
          <w:rFonts w:ascii="Times" w:hAnsi="Times"/>
          <w:color w:val="8B949C"/>
        </w:rPr>
        <w:br/>
        <w:t>entgiftet den Körper</w:t>
      </w:r>
      <w:r>
        <w:rPr>
          <w:rFonts w:ascii="Times" w:hAnsi="Times"/>
          <w:color w:val="8B949C"/>
        </w:rPr>
        <w:br/>
        <w:t>es ist ein Antiseptikum</w:t>
      </w:r>
      <w:r>
        <w:rPr>
          <w:rFonts w:ascii="Times" w:hAnsi="Times"/>
          <w:color w:val="8B949C"/>
        </w:rPr>
        <w:br/>
        <w:t>Hautverbrennungen</w:t>
      </w:r>
      <w:r>
        <w:rPr>
          <w:rFonts w:ascii="Times" w:hAnsi="Times"/>
          <w:color w:val="8B949C"/>
        </w:rPr>
        <w:br/>
        <w:t>Rheuma</w:t>
      </w:r>
      <w:r>
        <w:rPr>
          <w:rFonts w:ascii="Times" w:hAnsi="Times"/>
          <w:color w:val="8B949C"/>
        </w:rPr>
        <w:br/>
        <w:t>Infektionen und Entzündungen</w:t>
      </w:r>
      <w:r>
        <w:rPr>
          <w:rFonts w:ascii="Times" w:hAnsi="Times"/>
          <w:color w:val="8B949C"/>
        </w:rPr>
        <w:br/>
        <w:t>Krebs</w:t>
      </w:r>
    </w:p>
    <w:p w14:paraId="6B055FD9"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br/>
        <w:t xml:space="preserve">MEDICAL PETROLEUM trocknet und entwässert Zellen. Jeder Krebstumor ist eine Gemeinschaft lebender Zellen mit schneller Zellteilung. Wenn ihnen Flüssigkeit entzogen wird, sterben sie. Dies ist eine der grundlegenden Eigenschaften von Kerosin, das Krebszellen direkt beeinflusst. Kerosin hat eine hohe Durchschlagskraft. In der Regel ist jeder Tumor von einer Art Schutzbarriere umgeben. Der menschliche Organismus verhält sich unter demselben Namen – er isoliert sich von Tumoren mit einer Art Schutz. Medikamente können diese Barriere nicht einfach überwinden. Aber die Eigenschaften von Kerosin sind so, dass es diese Barriere relativ leicht überwindet und eine direkte Wirkung auf Krebszellen hat. Bösartige Tumore verursachen Schmerzen und Entzündungen im Gewebe. Ein Kerosin kann Entzündungen reduzieren und </w:t>
      </w:r>
      <w:r>
        <w:rPr>
          <w:rFonts w:ascii="Times" w:hAnsi="Times"/>
          <w:color w:val="8B949C"/>
        </w:rPr>
        <w:lastRenderedPageBreak/>
        <w:t>eine schmerzfreie Wirkung erzielen, die für einen Krebspatienten notwendig ist.</w:t>
      </w:r>
      <w:r>
        <w:rPr>
          <w:rFonts w:ascii="Times" w:hAnsi="Times"/>
          <w:color w:val="8B949C"/>
        </w:rPr>
        <w:br/>
        <w:t>Fangen Sie am besten mit kleineren Dosen an, um mögliche Nebenwirkungen zu vermeiden, sowie um herauszufinden, wie das medizinische Petroleum auf Ihren Körper wirkt. Daher wird empfohlen, mit einer Dosis von einem halben Teelöffel oder weniger zu beginnen. Medizinisches Petroleum wird ausschließlich morgens auf nüchternen Magen eingenommen. Es wird jedoch empfohlen, die empfohlene Menge vor dem Schlafengehen einzunehmen, obwohl es notwendig ist, von einem leichten Abendessen bis zur Einnahme von Petroleum eine Pause von einigen Stunden einzulegen.</w:t>
      </w:r>
      <w:r>
        <w:rPr>
          <w:rFonts w:ascii="Times" w:hAnsi="Times"/>
          <w:color w:val="8B949C"/>
        </w:rPr>
        <w:br/>
        <w:t>Im Allgemeinen wird empfohlen, morgens und abends einen Teelöffel einzunehmen, außer dass bei bestimmten Krankheiten die Dosierung auf die höchsten Werte erhöht werden darf, aber nicht übertrieben werden sollte.</w:t>
      </w:r>
      <w:r>
        <w:rPr>
          <w:rFonts w:ascii="Times" w:hAnsi="Times"/>
          <w:color w:val="8B949C"/>
        </w:rPr>
        <w:br/>
        <w:t>Die Therapie dauert, bis der Patient vollständig geheilt ist, was nach den Erfahrungen mancher recht schnell eintritt (in manchen Fällen nach 20 Tagen regelmäßiger Einnahme, in manchen Fällen davor oder danach). Wenn die empfohlenen Dosen eingenommen und bestimmte Korrekturen in der Ernährung vorgenommen werden, sollten die Auswirkungen natürlich sehr schnell sichtbar sein. Und es gibt einige Menschen, die jedes Jahr vorsorglich medizinisches Petroleum konsumieren.</w:t>
      </w:r>
      <w:r>
        <w:rPr>
          <w:rFonts w:ascii="Times" w:hAnsi="Times"/>
          <w:color w:val="8B949C"/>
        </w:rPr>
        <w:br/>
        <w:t>Wenn Sie Durchfall bekommen, machen Sie sich keine Sorgen, denn das bedeutet, dass der Körper gereinigt wird. Es wird nicht empfohlen, Medikamente zur Vorbeugung von Durchfall einzunehmen. In den meisten Fällen reicht es aus, die Dosis von Petroleum zu reduzieren.</w:t>
      </w:r>
      <w:r>
        <w:rPr>
          <w:rFonts w:ascii="Times" w:hAnsi="Times"/>
          <w:color w:val="8B949C"/>
        </w:rPr>
        <w:br/>
        <w:t>Es sollte beachtet werden, dass medizinisches Petroleum äußerst gefährlich ist, wenn es in die Lunge gelangt. Dies sollte berücksichtigt werden, da dies hauptsächlich beim Erbrechen nach dem Konsum von Petroleum auftreten kann.</w:t>
      </w:r>
    </w:p>
    <w:p w14:paraId="483AF7ED"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t> </w:t>
      </w:r>
    </w:p>
    <w:p w14:paraId="19460EC0"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t> </w:t>
      </w:r>
    </w:p>
    <w:p w14:paraId="2FB09273"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rPr>
        <w:t> </w:t>
      </w:r>
    </w:p>
    <w:p w14:paraId="23EF102F" w14:textId="77777777" w:rsidR="003E7CF5" w:rsidRDefault="003E7CF5" w:rsidP="003E7CF5">
      <w:pPr>
        <w:pStyle w:val="StandardWeb"/>
        <w:shd w:val="clear" w:color="auto" w:fill="FFFFFF"/>
        <w:spacing w:after="150" w:afterAutospacing="0"/>
        <w:rPr>
          <w:rFonts w:ascii="Times" w:hAnsi="Times"/>
          <w:color w:val="8B949C"/>
        </w:rPr>
      </w:pPr>
      <w:r>
        <w:rPr>
          <w:rFonts w:ascii="Times" w:hAnsi="Times"/>
          <w:color w:val="8B949C"/>
          <w:sz w:val="15"/>
          <w:szCs w:val="15"/>
        </w:rPr>
        <w:t>Der Eigentümer und Herausgeber von </w:t>
      </w:r>
      <w:hyperlink r:id="rId6" w:history="1">
        <w:r>
          <w:rPr>
            <w:rStyle w:val="Link"/>
            <w:rFonts w:ascii="Helvetica" w:hAnsi="Helvetica"/>
            <w:b/>
            <w:bCs/>
            <w:color w:val="009EE5"/>
            <w:sz w:val="15"/>
            <w:szCs w:val="15"/>
          </w:rPr>
          <w:t>www.cansave.org. </w:t>
        </w:r>
      </w:hyperlink>
      <w:r>
        <w:rPr>
          <w:rFonts w:ascii="Times" w:hAnsi="Times"/>
          <w:color w:val="8B949C"/>
          <w:sz w:val="15"/>
          <w:szCs w:val="15"/>
        </w:rPr>
        <w:t>Website sowie die Person, die rechtlich für den Inhalt der  </w:t>
      </w:r>
      <w:hyperlink r:id="rId7" w:history="1">
        <w:r>
          <w:rPr>
            <w:rStyle w:val="Link"/>
            <w:rFonts w:ascii="Helvetica" w:hAnsi="Helvetica"/>
            <w:b/>
            <w:bCs/>
            <w:color w:val="009EE5"/>
            <w:sz w:val="15"/>
            <w:szCs w:val="15"/>
          </w:rPr>
          <w:t>www. Die Website cansave.org</w:t>
        </w:r>
      </w:hyperlink>
      <w:r>
        <w:rPr>
          <w:rFonts w:ascii="Times" w:hAnsi="Times"/>
          <w:color w:val="8B949C"/>
          <w:sz w:val="15"/>
          <w:szCs w:val="15"/>
        </w:rPr>
        <w:t xml:space="preserve"> ist ein internationales Unternehmen LIORA - Novi </w:t>
      </w:r>
      <w:proofErr w:type="spellStart"/>
      <w:r>
        <w:rPr>
          <w:rFonts w:ascii="Times" w:hAnsi="Times"/>
          <w:color w:val="8B949C"/>
          <w:sz w:val="15"/>
          <w:szCs w:val="15"/>
        </w:rPr>
        <w:t>Sad</w:t>
      </w:r>
      <w:proofErr w:type="spellEnd"/>
      <w:r>
        <w:rPr>
          <w:rFonts w:ascii="Times" w:hAnsi="Times"/>
          <w:color w:val="8B949C"/>
          <w:sz w:val="15"/>
          <w:szCs w:val="15"/>
        </w:rPr>
        <w:t xml:space="preserve">. Der Verein LIORA aus Novi </w:t>
      </w:r>
      <w:proofErr w:type="spellStart"/>
      <w:r>
        <w:rPr>
          <w:rFonts w:ascii="Times" w:hAnsi="Times"/>
          <w:color w:val="8B949C"/>
          <w:sz w:val="15"/>
          <w:szCs w:val="15"/>
        </w:rPr>
        <w:t>Sad</w:t>
      </w:r>
      <w:proofErr w:type="spellEnd"/>
      <w:r>
        <w:rPr>
          <w:rFonts w:ascii="Times" w:hAnsi="Times"/>
          <w:color w:val="8B949C"/>
          <w:sz w:val="15"/>
          <w:szCs w:val="15"/>
        </w:rPr>
        <w:t>, Serbien handelt nicht mit Produkten. Sie verkaufen oder bewerben keine Produkte. Sie befassen sich ausschließlich damit, kranke Menschen zu informieren und ihnen Hilfestellungen rund um ihre Erkrankung anzubieten.</w:t>
      </w:r>
    </w:p>
    <w:p w14:paraId="254C9CB7" w14:textId="77777777" w:rsidR="00D625E2" w:rsidRDefault="00D625E2"/>
    <w:sectPr w:rsidR="00D625E2" w:rsidSect="00AD0C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F5"/>
    <w:rsid w:val="003E7CF5"/>
    <w:rsid w:val="00AD0C7C"/>
    <w:rsid w:val="00D625E2"/>
    <w:rsid w:val="00FE43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DBF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E7CF5"/>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unhideWhenUsed/>
    <w:rsid w:val="003E7CF5"/>
    <w:rPr>
      <w:color w:val="0000FF"/>
      <w:u w:val="single"/>
    </w:rPr>
  </w:style>
  <w:style w:type="character" w:styleId="Betont">
    <w:name w:val="Strong"/>
    <w:basedOn w:val="Absatzstandardschriftart"/>
    <w:uiPriority w:val="22"/>
    <w:qFormat/>
    <w:rsid w:val="003E7CF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E7CF5"/>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unhideWhenUsed/>
    <w:rsid w:val="003E7CF5"/>
    <w:rPr>
      <w:color w:val="0000FF"/>
      <w:u w:val="single"/>
    </w:rPr>
  </w:style>
  <w:style w:type="character" w:styleId="Betont">
    <w:name w:val="Strong"/>
    <w:basedOn w:val="Absatzstandardschriftart"/>
    <w:uiPriority w:val="22"/>
    <w:qFormat/>
    <w:rsid w:val="003E7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94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Fateg5jyLQI&amp;t=126s" TargetMode="External"/><Relationship Id="rId6" Type="http://schemas.openxmlformats.org/officeDocument/2006/relationships/hyperlink" Target="https://www.cansave.org/" TargetMode="External"/><Relationship Id="rId7" Type="http://schemas.openxmlformats.org/officeDocument/2006/relationships/hyperlink" Target="https://www.cansav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6325</Characters>
  <Application>Microsoft Macintosh Word</Application>
  <DocSecurity>0</DocSecurity>
  <Lines>52</Lines>
  <Paragraphs>14</Paragraphs>
  <ScaleCrop>false</ScaleCrop>
  <Company>HS Activa Ltd.</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Hölzl</dc:creator>
  <cp:keywords/>
  <dc:description/>
  <cp:lastModifiedBy>Josef Hölzl</cp:lastModifiedBy>
  <cp:revision>2</cp:revision>
  <dcterms:created xsi:type="dcterms:W3CDTF">2023-04-30T16:53:00Z</dcterms:created>
  <dcterms:modified xsi:type="dcterms:W3CDTF">2023-04-30T16:58:00Z</dcterms:modified>
</cp:coreProperties>
</file>